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 w:rsidP="00D16A31">
      <w:pPr>
        <w:spacing w:line="276" w:lineRule="auto"/>
      </w:pPr>
      <w:r w:rsidRPr="006E3452">
        <w:t>Obec Bílsko</w:t>
      </w:r>
    </w:p>
    <w:p w:rsidR="00760956" w:rsidRPr="006E3452" w:rsidRDefault="00760956" w:rsidP="00D16A31">
      <w:pPr>
        <w:spacing w:line="276" w:lineRule="auto"/>
      </w:pPr>
      <w:r w:rsidRPr="006E3452">
        <w:t>Zastupitelstvo obce Bílsko</w:t>
      </w:r>
    </w:p>
    <w:p w:rsidR="002F2F07" w:rsidRPr="006E3452" w:rsidRDefault="00022BC6" w:rsidP="00D16A31">
      <w:pPr>
        <w:spacing w:line="276" w:lineRule="auto"/>
      </w:pPr>
      <w:proofErr w:type="spellStart"/>
      <w:proofErr w:type="gramStart"/>
      <w:r>
        <w:t>Č.j</w:t>
      </w:r>
      <w:proofErr w:type="spellEnd"/>
      <w:r>
        <w:t>.</w:t>
      </w:r>
      <w:proofErr w:type="gramEnd"/>
      <w:r w:rsidR="005E7AEB">
        <w:t>: OÚ/</w:t>
      </w:r>
      <w:r>
        <w:t>651</w:t>
      </w:r>
      <w:r w:rsidR="00234B40">
        <w:t>/2013</w:t>
      </w:r>
    </w:p>
    <w:p w:rsidR="00760956" w:rsidRPr="00117ACF" w:rsidRDefault="00385BAD" w:rsidP="00D16A31">
      <w:pPr>
        <w:spacing w:line="276" w:lineRule="auto"/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D16A31">
      <w:pPr>
        <w:spacing w:line="276" w:lineRule="auto"/>
        <w:jc w:val="center"/>
        <w:rPr>
          <w:b/>
        </w:rPr>
      </w:pPr>
      <w:r w:rsidRPr="00117ACF">
        <w:rPr>
          <w:b/>
        </w:rPr>
        <w:t>z</w:t>
      </w:r>
      <w:r w:rsidR="00022BC6">
        <w:rPr>
          <w:b/>
        </w:rPr>
        <w:t xml:space="preserve"> 27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D16A31">
      <w:pPr>
        <w:spacing w:line="276" w:lineRule="auto"/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022BC6">
        <w:rPr>
          <w:b/>
        </w:rPr>
        <w:t>25.11.2013</w:t>
      </w:r>
      <w:proofErr w:type="gramEnd"/>
      <w:r w:rsidR="00022BC6">
        <w:rPr>
          <w:b/>
        </w:rPr>
        <w:t>.</w:t>
      </w:r>
    </w:p>
    <w:p w:rsidR="0081687B" w:rsidRPr="00117ACF" w:rsidRDefault="0081687B" w:rsidP="00D16A31">
      <w:pPr>
        <w:spacing w:line="276" w:lineRule="auto"/>
        <w:jc w:val="both"/>
      </w:pPr>
    </w:p>
    <w:p w:rsidR="00CE433C" w:rsidRPr="006E3452" w:rsidRDefault="00385BAD" w:rsidP="00D16A31">
      <w:pPr>
        <w:spacing w:line="276" w:lineRule="auto"/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D16A31">
      <w:pPr>
        <w:spacing w:line="276" w:lineRule="auto"/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022BC6">
        <w:rPr>
          <w:i/>
        </w:rPr>
        <w:t xml:space="preserve">Jindřiška Jemelková, Marie </w:t>
      </w:r>
      <w:proofErr w:type="spellStart"/>
      <w:r w:rsidR="00022BC6">
        <w:rPr>
          <w:i/>
        </w:rPr>
        <w:t>Dosedělová</w:t>
      </w:r>
      <w:proofErr w:type="spellEnd"/>
      <w:r w:rsidR="00022BC6">
        <w:rPr>
          <w:i/>
        </w:rPr>
        <w:t>.</w:t>
      </w:r>
    </w:p>
    <w:p w:rsidR="002343D6" w:rsidRPr="006E3452" w:rsidRDefault="002343D6" w:rsidP="00D16A31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>Zastupitelstvo obce Bílsko schvaluje návrhovou komisi:</w:t>
      </w:r>
      <w:r w:rsidR="00636A3E">
        <w:rPr>
          <w:i/>
        </w:rPr>
        <w:t xml:space="preserve"> </w:t>
      </w:r>
      <w:r w:rsidR="00022BC6">
        <w:rPr>
          <w:i/>
        </w:rPr>
        <w:t xml:space="preserve">Renata Patáková, Jan </w:t>
      </w:r>
      <w:proofErr w:type="spellStart"/>
      <w:r w:rsidR="00022BC6">
        <w:rPr>
          <w:i/>
        </w:rPr>
        <w:t>Malínek</w:t>
      </w:r>
      <w:proofErr w:type="spellEnd"/>
      <w:r w:rsidR="00022BC6">
        <w:rPr>
          <w:i/>
        </w:rPr>
        <w:t>.</w:t>
      </w:r>
    </w:p>
    <w:p w:rsidR="00554BE5" w:rsidRPr="0023272B" w:rsidRDefault="002343D6" w:rsidP="00D16A31">
      <w:pPr>
        <w:spacing w:line="276" w:lineRule="auto"/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F97D55">
        <w:rPr>
          <w:i/>
        </w:rPr>
        <w:t xml:space="preserve">ko </w:t>
      </w:r>
      <w:r w:rsidR="00022BC6">
        <w:rPr>
          <w:i/>
        </w:rPr>
        <w:t>bere na vědomí Zprávu finančního výboru č. 2/2013.</w:t>
      </w:r>
    </w:p>
    <w:p w:rsidR="00D16A31" w:rsidRDefault="00B16EEF" w:rsidP="00022BC6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5.)</w:t>
      </w:r>
      <w:r>
        <w:rPr>
          <w:rFonts w:ascii="Calibri" w:eastAsia="Calibri" w:hAnsi="Calibri" w:cs="Times New Roman"/>
          <w:i/>
        </w:rPr>
        <w:tab/>
      </w:r>
      <w:r w:rsidR="00F8076A">
        <w:rPr>
          <w:rFonts w:ascii="Calibri" w:eastAsia="Calibri" w:hAnsi="Calibri" w:cs="Times New Roman"/>
          <w:i/>
        </w:rPr>
        <w:t>Zastu</w:t>
      </w:r>
      <w:r w:rsidR="00D16A31">
        <w:rPr>
          <w:rFonts w:ascii="Calibri" w:eastAsia="Calibri" w:hAnsi="Calibri" w:cs="Times New Roman"/>
          <w:i/>
        </w:rPr>
        <w:t xml:space="preserve">pitelstvo obce Bílsko </w:t>
      </w:r>
      <w:r w:rsidR="00022BC6">
        <w:rPr>
          <w:rFonts w:ascii="Calibri" w:eastAsia="Calibri" w:hAnsi="Calibri" w:cs="Times New Roman"/>
          <w:i/>
        </w:rPr>
        <w:t>bere na vědomí Zprávu kontrolního výboru č. 2/2013.</w:t>
      </w:r>
    </w:p>
    <w:p w:rsidR="0094647B" w:rsidRDefault="00B16EEF" w:rsidP="00022BC6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6.)</w:t>
      </w:r>
      <w:r>
        <w:rPr>
          <w:rFonts w:ascii="Calibri" w:eastAsia="Calibri" w:hAnsi="Calibri" w:cs="Times New Roman"/>
          <w:i/>
        </w:rPr>
        <w:tab/>
        <w:t xml:space="preserve">Zastupitelstvo obce Bílsko schvaluje </w:t>
      </w:r>
      <w:r w:rsidR="00022BC6">
        <w:rPr>
          <w:rFonts w:ascii="Calibri" w:eastAsia="Calibri" w:hAnsi="Calibri" w:cs="Times New Roman"/>
          <w:i/>
        </w:rPr>
        <w:t>Rozpočtové změny č. 2/2013.</w:t>
      </w:r>
    </w:p>
    <w:p w:rsidR="001617C5" w:rsidRDefault="00B16EEF" w:rsidP="00022BC6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7</w:t>
      </w:r>
      <w:r w:rsidR="00154D00">
        <w:rPr>
          <w:rFonts w:ascii="Calibri" w:eastAsia="Calibri" w:hAnsi="Calibri" w:cs="Times New Roman"/>
          <w:i/>
        </w:rPr>
        <w:t>.)</w:t>
      </w:r>
      <w:r w:rsidR="00154D00">
        <w:rPr>
          <w:rFonts w:ascii="Calibri" w:eastAsia="Calibri" w:hAnsi="Calibri" w:cs="Times New Roman"/>
          <w:i/>
        </w:rPr>
        <w:tab/>
      </w:r>
      <w:r w:rsidR="00554BE5" w:rsidRPr="00554BE5">
        <w:rPr>
          <w:rFonts w:ascii="Calibri" w:eastAsia="Calibri" w:hAnsi="Calibri" w:cs="Times New Roman"/>
          <w:i/>
        </w:rPr>
        <w:t xml:space="preserve">Zastupitelstvo obce Bílsko </w:t>
      </w:r>
      <w:r w:rsidR="00F06DAB">
        <w:rPr>
          <w:rFonts w:ascii="Calibri" w:eastAsia="Calibri" w:hAnsi="Calibri" w:cs="Times New Roman"/>
          <w:i/>
        </w:rPr>
        <w:t>schvaluje</w:t>
      </w:r>
      <w:r w:rsidR="001617C5">
        <w:rPr>
          <w:rFonts w:ascii="Calibri" w:eastAsia="Calibri" w:hAnsi="Calibri" w:cs="Times New Roman"/>
          <w:i/>
        </w:rPr>
        <w:t xml:space="preserve"> </w:t>
      </w:r>
      <w:r w:rsidR="00022BC6">
        <w:rPr>
          <w:rFonts w:ascii="Calibri" w:eastAsia="Calibri" w:hAnsi="Calibri" w:cs="Times New Roman"/>
          <w:i/>
        </w:rPr>
        <w:t>Rozpočtový výhled na období 2014 – 2017.</w:t>
      </w:r>
    </w:p>
    <w:p w:rsidR="00D2276E" w:rsidRDefault="00B16EEF" w:rsidP="00022BC6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8</w:t>
      </w:r>
      <w:r w:rsidR="001B3C68">
        <w:rPr>
          <w:rFonts w:ascii="Calibri" w:eastAsia="Calibri" w:hAnsi="Calibri" w:cs="Times New Roman"/>
          <w:i/>
        </w:rPr>
        <w:t>.)</w:t>
      </w:r>
      <w:r w:rsidR="001B3C68">
        <w:rPr>
          <w:rFonts w:ascii="Calibri" w:eastAsia="Calibri" w:hAnsi="Calibri" w:cs="Times New Roman"/>
          <w:i/>
        </w:rPr>
        <w:tab/>
        <w:t xml:space="preserve">Zastupitelstvo obce Bílsko </w:t>
      </w:r>
      <w:r w:rsidR="00022BC6">
        <w:rPr>
          <w:rFonts w:ascii="Calibri" w:eastAsia="Calibri" w:hAnsi="Calibri" w:cs="Times New Roman"/>
          <w:i/>
        </w:rPr>
        <w:t xml:space="preserve">bere na vědomí </w:t>
      </w:r>
      <w:r w:rsidR="008A7D4E">
        <w:rPr>
          <w:rFonts w:ascii="Calibri" w:eastAsia="Calibri" w:hAnsi="Calibri" w:cs="Times New Roman"/>
          <w:i/>
        </w:rPr>
        <w:t>Zápis z dílčího přezkoumání hospodaření obce Bílsko za rok 2013.</w:t>
      </w:r>
    </w:p>
    <w:p w:rsidR="0007617B" w:rsidRPr="0007617B" w:rsidRDefault="00D2276E" w:rsidP="0007617B">
      <w:pPr>
        <w:spacing w:line="276" w:lineRule="auto"/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</w:r>
    </w:p>
    <w:p w:rsidR="00A20414" w:rsidRPr="00117ACF" w:rsidRDefault="00385BAD" w:rsidP="00D16A31">
      <w:pPr>
        <w:spacing w:line="276" w:lineRule="auto"/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8A7D4E">
        <w:rPr>
          <w:i/>
        </w:rPr>
        <w:t>26.11.2013</w:t>
      </w:r>
      <w:proofErr w:type="gramEnd"/>
      <w:r w:rsidR="008A7D4E">
        <w:rPr>
          <w:i/>
        </w:rPr>
        <w:t>.</w:t>
      </w:r>
    </w:p>
    <w:p w:rsidR="006C7B1A" w:rsidRDefault="006C7B1A" w:rsidP="00D16A31">
      <w:pPr>
        <w:spacing w:line="276" w:lineRule="auto"/>
        <w:jc w:val="both"/>
      </w:pPr>
    </w:p>
    <w:p w:rsidR="0007617B" w:rsidRDefault="0007617B" w:rsidP="00D16A31">
      <w:pPr>
        <w:spacing w:line="276" w:lineRule="auto"/>
        <w:jc w:val="both"/>
      </w:pPr>
    </w:p>
    <w:p w:rsidR="006C7B1A" w:rsidRDefault="006C7B1A" w:rsidP="00D16A31">
      <w:pPr>
        <w:spacing w:line="276" w:lineRule="auto"/>
        <w:ind w:left="4248" w:firstLine="708"/>
        <w:jc w:val="both"/>
      </w:pPr>
    </w:p>
    <w:p w:rsidR="00234B40" w:rsidRDefault="00234B40" w:rsidP="00D16A31">
      <w:pPr>
        <w:spacing w:line="276" w:lineRule="auto"/>
        <w:ind w:left="4248" w:firstLine="708"/>
        <w:jc w:val="both"/>
      </w:pPr>
    </w:p>
    <w:p w:rsidR="008A7D4E" w:rsidRDefault="008A7D4E" w:rsidP="00D16A31">
      <w:pPr>
        <w:spacing w:line="276" w:lineRule="auto"/>
        <w:ind w:left="4248" w:firstLine="708"/>
        <w:jc w:val="both"/>
      </w:pPr>
    </w:p>
    <w:p w:rsidR="008A7D4E" w:rsidRDefault="008A7D4E" w:rsidP="00D16A31">
      <w:pPr>
        <w:spacing w:line="276" w:lineRule="auto"/>
        <w:ind w:left="4248" w:firstLine="708"/>
        <w:jc w:val="both"/>
      </w:pPr>
    </w:p>
    <w:p w:rsidR="008A7D4E" w:rsidRDefault="008A7D4E" w:rsidP="00D16A31">
      <w:pPr>
        <w:spacing w:line="276" w:lineRule="auto"/>
        <w:ind w:left="4248" w:firstLine="708"/>
        <w:jc w:val="both"/>
      </w:pPr>
    </w:p>
    <w:p w:rsidR="008A7D4E" w:rsidRDefault="008A7D4E" w:rsidP="00D16A31">
      <w:pPr>
        <w:spacing w:line="276" w:lineRule="auto"/>
        <w:ind w:left="4248" w:firstLine="708"/>
        <w:jc w:val="both"/>
      </w:pPr>
    </w:p>
    <w:p w:rsidR="008A7D4E" w:rsidRDefault="008A7D4E" w:rsidP="00D16A31">
      <w:pPr>
        <w:spacing w:line="276" w:lineRule="auto"/>
        <w:ind w:left="4248" w:firstLine="708"/>
        <w:jc w:val="both"/>
      </w:pPr>
    </w:p>
    <w:p w:rsidR="008A7D4E" w:rsidRDefault="008A7D4E" w:rsidP="00D16A31">
      <w:pPr>
        <w:spacing w:line="276" w:lineRule="auto"/>
        <w:ind w:left="4248" w:firstLine="708"/>
        <w:jc w:val="both"/>
      </w:pPr>
    </w:p>
    <w:p w:rsidR="00234B40" w:rsidRDefault="00234B40" w:rsidP="00D16A31">
      <w:pPr>
        <w:spacing w:line="276" w:lineRule="auto"/>
        <w:ind w:left="4248" w:firstLine="708"/>
        <w:jc w:val="both"/>
      </w:pPr>
    </w:p>
    <w:p w:rsidR="00234B40" w:rsidRDefault="00234B40" w:rsidP="00D16A31">
      <w:pPr>
        <w:spacing w:line="276" w:lineRule="auto"/>
        <w:ind w:left="4248" w:firstLine="708"/>
        <w:jc w:val="both"/>
      </w:pPr>
    </w:p>
    <w:p w:rsidR="00942AC0" w:rsidRPr="006E3452" w:rsidRDefault="00942AC0" w:rsidP="00D16A31">
      <w:pPr>
        <w:spacing w:line="276" w:lineRule="auto"/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DE17EB" w:rsidRPr="00FF6117" w:rsidRDefault="00942AC0" w:rsidP="00D16A31">
      <w:pPr>
        <w:spacing w:line="276" w:lineRule="auto"/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6C7B1A" w:rsidRDefault="006C7B1A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8A7D4E" w:rsidRDefault="008A7D4E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8A7D4E" w:rsidRDefault="008A7D4E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8A7D4E" w:rsidRDefault="008A7D4E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9179E2" w:rsidRDefault="009179E2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Úřední deska Obecního úřadu Bílsko</w:t>
      </w:r>
    </w:p>
    <w:p w:rsidR="003F33DF" w:rsidRPr="00554BE5" w:rsidRDefault="00DF46DC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8A7D4E">
        <w:rPr>
          <w:rFonts w:eastAsia="Arial Unicode MS" w:cs="Arial Unicode MS"/>
          <w:sz w:val="18"/>
          <w:szCs w:val="18"/>
        </w:rPr>
        <w:t>26.11.2013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>Razítko, podpis:</w:t>
      </w:r>
    </w:p>
    <w:p w:rsidR="004D1288" w:rsidRDefault="004D1288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07617B" w:rsidRDefault="0007617B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</w:p>
    <w:p w:rsidR="0007617B" w:rsidRPr="00554BE5" w:rsidRDefault="0007617B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</w:p>
    <w:p w:rsidR="003F33DF" w:rsidRPr="00554BE5" w:rsidRDefault="003F33DF" w:rsidP="0023272B">
      <w:pPr>
        <w:spacing w:line="276" w:lineRule="auto"/>
        <w:jc w:val="both"/>
        <w:rPr>
          <w:rFonts w:eastAsia="Arial Unicode MS" w:cs="Arial Unicode MS"/>
          <w:b/>
          <w:sz w:val="18"/>
          <w:szCs w:val="18"/>
        </w:rPr>
      </w:pPr>
      <w:r w:rsidRPr="00554BE5">
        <w:rPr>
          <w:rFonts w:eastAsia="Arial Unicode MS" w:cs="Arial Unicode MS"/>
          <w:b/>
          <w:sz w:val="18"/>
          <w:szCs w:val="18"/>
        </w:rPr>
        <w:t>Elektronická podoba umožňující dálkový přístup</w:t>
      </w:r>
    </w:p>
    <w:p w:rsidR="003F33DF" w:rsidRPr="00554BE5" w:rsidRDefault="003F74BD" w:rsidP="0023272B">
      <w:pPr>
        <w:spacing w:line="276" w:lineRule="auto"/>
        <w:jc w:val="both"/>
        <w:rPr>
          <w:rFonts w:eastAsia="Arial Unicode MS" w:cs="Arial Unicode MS"/>
          <w:sz w:val="18"/>
          <w:szCs w:val="18"/>
        </w:rPr>
      </w:pPr>
      <w:r w:rsidRPr="00554BE5">
        <w:rPr>
          <w:rFonts w:eastAsia="Arial Unicode MS" w:cs="Arial Unicode MS"/>
          <w:sz w:val="18"/>
          <w:szCs w:val="18"/>
        </w:rPr>
        <w:t xml:space="preserve">Vyvěšeno: </w:t>
      </w:r>
      <w:proofErr w:type="gramStart"/>
      <w:r w:rsidR="008A7D4E">
        <w:rPr>
          <w:rFonts w:eastAsia="Arial Unicode MS" w:cs="Arial Unicode MS"/>
          <w:sz w:val="18"/>
          <w:szCs w:val="18"/>
        </w:rPr>
        <w:t>26.11.2013</w:t>
      </w:r>
      <w:proofErr w:type="gramEnd"/>
      <w:r w:rsidR="006C7B1A" w:rsidRPr="00554BE5">
        <w:rPr>
          <w:rFonts w:eastAsia="Arial Unicode MS" w:cs="Arial Unicode MS"/>
          <w:sz w:val="18"/>
          <w:szCs w:val="18"/>
        </w:rPr>
        <w:tab/>
      </w:r>
      <w:r w:rsidR="004D1288" w:rsidRPr="00554BE5">
        <w:rPr>
          <w:rFonts w:eastAsia="Arial Unicode MS" w:cs="Arial Unicode MS"/>
          <w:sz w:val="18"/>
          <w:szCs w:val="18"/>
        </w:rPr>
        <w:tab/>
      </w:r>
      <w:r w:rsidR="00554BE5">
        <w:rPr>
          <w:rFonts w:eastAsia="Arial Unicode MS" w:cs="Arial Unicode MS"/>
          <w:sz w:val="18"/>
          <w:szCs w:val="18"/>
        </w:rPr>
        <w:tab/>
      </w:r>
      <w:r w:rsidR="003F33DF" w:rsidRPr="00554BE5">
        <w:rPr>
          <w:rFonts w:eastAsia="Arial Unicode MS" w:cs="Arial Unicode MS"/>
          <w:sz w:val="18"/>
          <w:szCs w:val="18"/>
        </w:rPr>
        <w:t>Sňato:</w:t>
      </w:r>
    </w:p>
    <w:p w:rsidR="001617C5" w:rsidRDefault="003F33DF" w:rsidP="00636A3E">
      <w:pPr>
        <w:spacing w:line="276" w:lineRule="auto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podpis:</w:t>
      </w:r>
    </w:p>
    <w:sectPr w:rsidR="001617C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FD018F1"/>
    <w:multiLevelType w:val="multilevel"/>
    <w:tmpl w:val="3534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9B3F18"/>
    <w:multiLevelType w:val="hybridMultilevel"/>
    <w:tmpl w:val="8A66F578"/>
    <w:lvl w:ilvl="0" w:tplc="B9F8FA6C">
      <w:start w:val="1"/>
      <w:numFmt w:val="decimal"/>
      <w:lvlText w:val="%1."/>
      <w:lvlJc w:val="left"/>
      <w:pPr>
        <w:tabs>
          <w:tab w:val="num" w:pos="8310"/>
        </w:tabs>
        <w:ind w:left="8310" w:hanging="390"/>
      </w:pPr>
      <w:rPr>
        <w:rFonts w:hint="default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13"/>
  </w:num>
  <w:num w:numId="10">
    <w:abstractNumId w:val="17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0"/>
  </w:num>
  <w:num w:numId="16">
    <w:abstractNumId w:val="8"/>
  </w:num>
  <w:num w:numId="17">
    <w:abstractNumId w:val="12"/>
  </w:num>
  <w:num w:numId="18">
    <w:abstractNumId w:val="4"/>
  </w:num>
  <w:num w:numId="19">
    <w:abstractNumId w:val="6"/>
  </w:num>
  <w:num w:numId="20">
    <w:abstractNumId w:val="7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2BC6"/>
    <w:rsid w:val="000248A4"/>
    <w:rsid w:val="00040922"/>
    <w:rsid w:val="00043B02"/>
    <w:rsid w:val="0004646B"/>
    <w:rsid w:val="00046694"/>
    <w:rsid w:val="0007617B"/>
    <w:rsid w:val="00097613"/>
    <w:rsid w:val="000C3F3F"/>
    <w:rsid w:val="000C5500"/>
    <w:rsid w:val="000D73A6"/>
    <w:rsid w:val="00101BFE"/>
    <w:rsid w:val="00102237"/>
    <w:rsid w:val="00110281"/>
    <w:rsid w:val="0011173F"/>
    <w:rsid w:val="00117ACF"/>
    <w:rsid w:val="00122CFD"/>
    <w:rsid w:val="0013128F"/>
    <w:rsid w:val="001356F2"/>
    <w:rsid w:val="00142B5F"/>
    <w:rsid w:val="00151BC3"/>
    <w:rsid w:val="00154D00"/>
    <w:rsid w:val="001617C5"/>
    <w:rsid w:val="001643DF"/>
    <w:rsid w:val="00171700"/>
    <w:rsid w:val="001717C3"/>
    <w:rsid w:val="00173C73"/>
    <w:rsid w:val="00190EA8"/>
    <w:rsid w:val="001A5D1F"/>
    <w:rsid w:val="001B3C68"/>
    <w:rsid w:val="001C3628"/>
    <w:rsid w:val="001C4D4D"/>
    <w:rsid w:val="001C7756"/>
    <w:rsid w:val="001E081C"/>
    <w:rsid w:val="001E2191"/>
    <w:rsid w:val="001E231F"/>
    <w:rsid w:val="001F0B75"/>
    <w:rsid w:val="00226D84"/>
    <w:rsid w:val="0023272B"/>
    <w:rsid w:val="00233982"/>
    <w:rsid w:val="002343D6"/>
    <w:rsid w:val="00234B40"/>
    <w:rsid w:val="002420AF"/>
    <w:rsid w:val="0024295D"/>
    <w:rsid w:val="00243E0D"/>
    <w:rsid w:val="00245180"/>
    <w:rsid w:val="00263C91"/>
    <w:rsid w:val="00270DCD"/>
    <w:rsid w:val="00272890"/>
    <w:rsid w:val="00274826"/>
    <w:rsid w:val="00275C53"/>
    <w:rsid w:val="0027758E"/>
    <w:rsid w:val="00282BCB"/>
    <w:rsid w:val="00285434"/>
    <w:rsid w:val="00297A9B"/>
    <w:rsid w:val="002A763F"/>
    <w:rsid w:val="002C0E20"/>
    <w:rsid w:val="002F2F07"/>
    <w:rsid w:val="002F6164"/>
    <w:rsid w:val="00305726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E1CC2"/>
    <w:rsid w:val="003F33DF"/>
    <w:rsid w:val="003F74BD"/>
    <w:rsid w:val="00401010"/>
    <w:rsid w:val="004040C5"/>
    <w:rsid w:val="00414FF9"/>
    <w:rsid w:val="0042557E"/>
    <w:rsid w:val="004572AE"/>
    <w:rsid w:val="0046171E"/>
    <w:rsid w:val="00492F9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54BE5"/>
    <w:rsid w:val="00564152"/>
    <w:rsid w:val="00572513"/>
    <w:rsid w:val="00574B5B"/>
    <w:rsid w:val="0057579E"/>
    <w:rsid w:val="00591D87"/>
    <w:rsid w:val="005A179E"/>
    <w:rsid w:val="005A6337"/>
    <w:rsid w:val="005B1944"/>
    <w:rsid w:val="005B227F"/>
    <w:rsid w:val="005D4CB3"/>
    <w:rsid w:val="005D5C07"/>
    <w:rsid w:val="005E162B"/>
    <w:rsid w:val="005E4988"/>
    <w:rsid w:val="005E65E4"/>
    <w:rsid w:val="005E7AEB"/>
    <w:rsid w:val="005E7C38"/>
    <w:rsid w:val="005F34EB"/>
    <w:rsid w:val="006168D7"/>
    <w:rsid w:val="00624C93"/>
    <w:rsid w:val="00630FD2"/>
    <w:rsid w:val="00636A3E"/>
    <w:rsid w:val="00656FBC"/>
    <w:rsid w:val="0066480A"/>
    <w:rsid w:val="00684B14"/>
    <w:rsid w:val="00684EDB"/>
    <w:rsid w:val="0069574C"/>
    <w:rsid w:val="006A2C2D"/>
    <w:rsid w:val="006C255E"/>
    <w:rsid w:val="006C538C"/>
    <w:rsid w:val="006C7B1A"/>
    <w:rsid w:val="006E3452"/>
    <w:rsid w:val="006F1A27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A0B30"/>
    <w:rsid w:val="007A3F4F"/>
    <w:rsid w:val="007A4EBB"/>
    <w:rsid w:val="007B17EB"/>
    <w:rsid w:val="007B29AE"/>
    <w:rsid w:val="007B5D69"/>
    <w:rsid w:val="007D381A"/>
    <w:rsid w:val="007E3368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7230A"/>
    <w:rsid w:val="008738E3"/>
    <w:rsid w:val="008813D9"/>
    <w:rsid w:val="008A1E70"/>
    <w:rsid w:val="008A7D4E"/>
    <w:rsid w:val="008B3CAF"/>
    <w:rsid w:val="008C153E"/>
    <w:rsid w:val="008C2F5D"/>
    <w:rsid w:val="008C4068"/>
    <w:rsid w:val="008C7ADE"/>
    <w:rsid w:val="008D21F9"/>
    <w:rsid w:val="008E0F7A"/>
    <w:rsid w:val="009179E2"/>
    <w:rsid w:val="00933587"/>
    <w:rsid w:val="00942322"/>
    <w:rsid w:val="00942AC0"/>
    <w:rsid w:val="0094575C"/>
    <w:rsid w:val="0094647B"/>
    <w:rsid w:val="009624E8"/>
    <w:rsid w:val="00974DD6"/>
    <w:rsid w:val="00980D43"/>
    <w:rsid w:val="009A20DC"/>
    <w:rsid w:val="009F5FC9"/>
    <w:rsid w:val="00A16C59"/>
    <w:rsid w:val="00A20414"/>
    <w:rsid w:val="00A36A2A"/>
    <w:rsid w:val="00A5041C"/>
    <w:rsid w:val="00A52CD1"/>
    <w:rsid w:val="00A574D9"/>
    <w:rsid w:val="00A72BF4"/>
    <w:rsid w:val="00A739F0"/>
    <w:rsid w:val="00A74DF8"/>
    <w:rsid w:val="00A83AF0"/>
    <w:rsid w:val="00AA6AC6"/>
    <w:rsid w:val="00AC08E2"/>
    <w:rsid w:val="00AF7E2C"/>
    <w:rsid w:val="00B02FDE"/>
    <w:rsid w:val="00B16EEF"/>
    <w:rsid w:val="00B20609"/>
    <w:rsid w:val="00B30D3F"/>
    <w:rsid w:val="00B31BC7"/>
    <w:rsid w:val="00B3417E"/>
    <w:rsid w:val="00B5776D"/>
    <w:rsid w:val="00B77909"/>
    <w:rsid w:val="00B946E0"/>
    <w:rsid w:val="00BA1501"/>
    <w:rsid w:val="00BC0D72"/>
    <w:rsid w:val="00BC4DBC"/>
    <w:rsid w:val="00BC53C1"/>
    <w:rsid w:val="00BD1B70"/>
    <w:rsid w:val="00BE33D0"/>
    <w:rsid w:val="00C10A8B"/>
    <w:rsid w:val="00C23881"/>
    <w:rsid w:val="00C3634C"/>
    <w:rsid w:val="00C42E5C"/>
    <w:rsid w:val="00C4437A"/>
    <w:rsid w:val="00C51D73"/>
    <w:rsid w:val="00C61A62"/>
    <w:rsid w:val="00C67D60"/>
    <w:rsid w:val="00C72C1C"/>
    <w:rsid w:val="00C804A7"/>
    <w:rsid w:val="00C85F5C"/>
    <w:rsid w:val="00C90A16"/>
    <w:rsid w:val="00C922C9"/>
    <w:rsid w:val="00CB3DF5"/>
    <w:rsid w:val="00CC5081"/>
    <w:rsid w:val="00CC68B4"/>
    <w:rsid w:val="00CD558D"/>
    <w:rsid w:val="00CE001F"/>
    <w:rsid w:val="00CE01D2"/>
    <w:rsid w:val="00CE424D"/>
    <w:rsid w:val="00CE433C"/>
    <w:rsid w:val="00CE6D88"/>
    <w:rsid w:val="00CF0D8E"/>
    <w:rsid w:val="00CF2646"/>
    <w:rsid w:val="00CF2E50"/>
    <w:rsid w:val="00CF5A53"/>
    <w:rsid w:val="00D16A31"/>
    <w:rsid w:val="00D20DA1"/>
    <w:rsid w:val="00D21CCC"/>
    <w:rsid w:val="00D2276E"/>
    <w:rsid w:val="00D32B03"/>
    <w:rsid w:val="00D32B3B"/>
    <w:rsid w:val="00D339FB"/>
    <w:rsid w:val="00D75F32"/>
    <w:rsid w:val="00D84C09"/>
    <w:rsid w:val="00D8530D"/>
    <w:rsid w:val="00D92356"/>
    <w:rsid w:val="00DB055A"/>
    <w:rsid w:val="00DC7685"/>
    <w:rsid w:val="00DE0EE3"/>
    <w:rsid w:val="00DE17EB"/>
    <w:rsid w:val="00DE6831"/>
    <w:rsid w:val="00DF46DC"/>
    <w:rsid w:val="00DF5627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12D0"/>
    <w:rsid w:val="00EF3C5F"/>
    <w:rsid w:val="00EF4E57"/>
    <w:rsid w:val="00F06DAB"/>
    <w:rsid w:val="00F13061"/>
    <w:rsid w:val="00F269CC"/>
    <w:rsid w:val="00F40823"/>
    <w:rsid w:val="00F642C6"/>
    <w:rsid w:val="00F8076A"/>
    <w:rsid w:val="00F8133F"/>
    <w:rsid w:val="00F95344"/>
    <w:rsid w:val="00F97D55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  <w:style w:type="paragraph" w:customStyle="1" w:styleId="normalni">
    <w:name w:val="normalni"/>
    <w:basedOn w:val="Normln"/>
    <w:uiPriority w:val="99"/>
    <w:rsid w:val="0023272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A347B-B660-4154-8F18-230B3B61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2013-11-06T11:01:00Z</cp:lastPrinted>
  <dcterms:created xsi:type="dcterms:W3CDTF">2013-11-25T13:58:00Z</dcterms:created>
  <dcterms:modified xsi:type="dcterms:W3CDTF">2013-11-25T13:58:00Z</dcterms:modified>
</cp:coreProperties>
</file>