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5B1113">
      <w:pPr>
        <w:spacing w:line="276" w:lineRule="auto"/>
      </w:pPr>
      <w:r w:rsidRPr="006E3452">
        <w:t>Obec Bílsko</w:t>
      </w:r>
    </w:p>
    <w:p w:rsidR="00760956" w:rsidRPr="006E3452" w:rsidRDefault="00760956" w:rsidP="005B1113">
      <w:pPr>
        <w:spacing w:line="276" w:lineRule="auto"/>
      </w:pPr>
      <w:r w:rsidRPr="006E3452">
        <w:t>Zastupitelstvo obce Bílsko</w:t>
      </w:r>
    </w:p>
    <w:p w:rsidR="005B1113" w:rsidRPr="00621851" w:rsidRDefault="00DB1F0B" w:rsidP="00621851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 w:rsidR="005E7AEB">
        <w:t>: OÚ/</w:t>
      </w:r>
      <w:r w:rsidR="00317133">
        <w:t>317</w:t>
      </w:r>
      <w:r w:rsidR="005B1113">
        <w:t>/2014</w:t>
      </w:r>
    </w:p>
    <w:p w:rsidR="00612C8B" w:rsidRDefault="00612C8B" w:rsidP="00595F5A">
      <w:pPr>
        <w:spacing w:line="276" w:lineRule="auto"/>
        <w:rPr>
          <w:b/>
        </w:rPr>
      </w:pPr>
    </w:p>
    <w:p w:rsidR="00760956" w:rsidRPr="00117ACF" w:rsidRDefault="00385BAD" w:rsidP="006E16A2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F66EE3">
        <w:rPr>
          <w:b/>
        </w:rPr>
        <w:t xml:space="preserve"> 32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F66EE3">
        <w:rPr>
          <w:b/>
        </w:rPr>
        <w:t>2.6.2014</w:t>
      </w:r>
      <w:proofErr w:type="gramEnd"/>
      <w:r w:rsidR="00F66EE3">
        <w:rPr>
          <w:b/>
        </w:rPr>
        <w:t>.</w:t>
      </w:r>
    </w:p>
    <w:p w:rsidR="0081687B" w:rsidRPr="00117ACF" w:rsidRDefault="0081687B" w:rsidP="005B1113">
      <w:pPr>
        <w:spacing w:line="276" w:lineRule="auto"/>
        <w:jc w:val="both"/>
      </w:pPr>
    </w:p>
    <w:p w:rsidR="00CE433C" w:rsidRPr="006E3452" w:rsidRDefault="00385BAD" w:rsidP="005B1113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F66EE3" w:rsidRDefault="00305726" w:rsidP="005B1113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F66EE3">
        <w:rPr>
          <w:i/>
        </w:rPr>
        <w:t xml:space="preserve">Jan </w:t>
      </w:r>
      <w:proofErr w:type="spellStart"/>
      <w:r w:rsidR="00F66EE3">
        <w:rPr>
          <w:i/>
        </w:rPr>
        <w:t>Malínek</w:t>
      </w:r>
      <w:proofErr w:type="spellEnd"/>
      <w:r w:rsidR="00F66EE3">
        <w:rPr>
          <w:i/>
        </w:rPr>
        <w:t xml:space="preserve">, Renata Patáková. </w:t>
      </w:r>
    </w:p>
    <w:p w:rsidR="002343D6" w:rsidRPr="006E3452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F66EE3">
        <w:rPr>
          <w:i/>
        </w:rPr>
        <w:t xml:space="preserve">Jindřiška Jemelková, Marie </w:t>
      </w:r>
      <w:proofErr w:type="spellStart"/>
      <w:r w:rsidR="00F66EE3">
        <w:rPr>
          <w:i/>
        </w:rPr>
        <w:t>Dosedělová</w:t>
      </w:r>
      <w:proofErr w:type="spellEnd"/>
      <w:r w:rsidR="00F66EE3">
        <w:rPr>
          <w:i/>
        </w:rPr>
        <w:t>.</w:t>
      </w:r>
    </w:p>
    <w:p w:rsidR="00554BE5" w:rsidRPr="0023272B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>ko</w:t>
      </w:r>
      <w:r w:rsidR="00B62075">
        <w:rPr>
          <w:i/>
        </w:rPr>
        <w:t xml:space="preserve"> </w:t>
      </w:r>
      <w:r w:rsidR="00F66EE3">
        <w:rPr>
          <w:i/>
        </w:rPr>
        <w:t>bere na vědomí Zprávu finančního výboru č. 1/2014.</w:t>
      </w:r>
    </w:p>
    <w:p w:rsidR="00B62075" w:rsidRDefault="00B16EEF" w:rsidP="00F66EE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F66EE3">
        <w:rPr>
          <w:rFonts w:ascii="Calibri" w:eastAsia="Calibri" w:hAnsi="Calibri" w:cs="Times New Roman"/>
          <w:i/>
        </w:rPr>
        <w:t>bere na vědomí Zprávu kontrolního výboru č. 1/2014.</w:t>
      </w:r>
    </w:p>
    <w:p w:rsidR="00595F5A" w:rsidRDefault="00595F5A" w:rsidP="00F66EE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>Zastupitelstvo obce Bílsko stanovuje na základě ustanovení</w:t>
      </w:r>
      <w:r w:rsidR="0072085B">
        <w:rPr>
          <w:rFonts w:ascii="Calibri" w:eastAsia="Calibri" w:hAnsi="Calibri" w:cs="Times New Roman"/>
          <w:i/>
        </w:rPr>
        <w:t xml:space="preserve"> § 67 a</w:t>
      </w:r>
      <w:r>
        <w:rPr>
          <w:rFonts w:ascii="Calibri" w:eastAsia="Calibri" w:hAnsi="Calibri" w:cs="Times New Roman"/>
          <w:i/>
        </w:rPr>
        <w:t xml:space="preserve"> § 68 zákona č. 128/2000 Sb., o obcíc</w:t>
      </w:r>
      <w:r w:rsidR="0072085B">
        <w:rPr>
          <w:rFonts w:ascii="Calibri" w:eastAsia="Calibri" w:hAnsi="Calibri" w:cs="Times New Roman"/>
          <w:i/>
        </w:rPr>
        <w:t>h (obecní zřízení)</w:t>
      </w:r>
      <w:r>
        <w:rPr>
          <w:rFonts w:ascii="Calibri" w:eastAsia="Calibri" w:hAnsi="Calibri" w:cs="Times New Roman"/>
          <w:i/>
        </w:rPr>
        <w:t xml:space="preserve">, počet členů zastupitelstva obce Bílsko pro volební období </w:t>
      </w:r>
      <w:r w:rsidR="0072085B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2014 –</w:t>
      </w:r>
      <w:r w:rsidR="00317133">
        <w:rPr>
          <w:rFonts w:ascii="Calibri" w:eastAsia="Calibri" w:hAnsi="Calibri" w:cs="Times New Roman"/>
          <w:i/>
        </w:rPr>
        <w:t xml:space="preserve"> 2018</w:t>
      </w:r>
      <w:r>
        <w:rPr>
          <w:rFonts w:ascii="Calibri" w:eastAsia="Calibri" w:hAnsi="Calibri" w:cs="Times New Roman"/>
          <w:i/>
        </w:rPr>
        <w:t xml:space="preserve"> v počtu 7.</w:t>
      </w:r>
    </w:p>
    <w:p w:rsidR="00DB1F0B" w:rsidRDefault="00595F5A" w:rsidP="00D0793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</w:t>
      </w:r>
      <w:r w:rsidR="00BD0732">
        <w:rPr>
          <w:rFonts w:ascii="Calibri" w:eastAsia="Calibri" w:hAnsi="Calibri" w:cs="Times New Roman"/>
          <w:i/>
        </w:rPr>
        <w:t>.)</w:t>
      </w:r>
      <w:r w:rsidR="00BD0732">
        <w:rPr>
          <w:rFonts w:ascii="Calibri" w:eastAsia="Calibri" w:hAnsi="Calibri" w:cs="Times New Roman"/>
          <w:i/>
        </w:rPr>
        <w:tab/>
        <w:t xml:space="preserve">Zastupitelstvo obce Bílsko </w:t>
      </w:r>
      <w:r w:rsidR="00DB1F0B">
        <w:rPr>
          <w:rFonts w:ascii="Calibri" w:eastAsia="Calibri" w:hAnsi="Calibri" w:cs="Times New Roman"/>
          <w:i/>
        </w:rPr>
        <w:t xml:space="preserve">schvaluje </w:t>
      </w:r>
      <w:r w:rsidR="00D0793B">
        <w:rPr>
          <w:rFonts w:ascii="Calibri" w:eastAsia="Calibri" w:hAnsi="Calibri" w:cs="Times New Roman"/>
          <w:i/>
        </w:rPr>
        <w:t>znění Smlouvy o poskytnutí příspěvku v rámci Programu obnovy</w:t>
      </w:r>
      <w:r w:rsidR="00317133">
        <w:rPr>
          <w:rFonts w:ascii="Calibri" w:eastAsia="Calibri" w:hAnsi="Calibri" w:cs="Times New Roman"/>
          <w:i/>
        </w:rPr>
        <w:t xml:space="preserve"> venkova Olomouckého kraje 2014 a pověřuje Marii </w:t>
      </w:r>
      <w:proofErr w:type="spellStart"/>
      <w:r w:rsidR="00317133">
        <w:rPr>
          <w:rFonts w:ascii="Calibri" w:eastAsia="Calibri" w:hAnsi="Calibri" w:cs="Times New Roman"/>
          <w:i/>
        </w:rPr>
        <w:t>Grézlovou</w:t>
      </w:r>
      <w:proofErr w:type="spellEnd"/>
      <w:r w:rsidR="00317133">
        <w:rPr>
          <w:rFonts w:ascii="Calibri" w:eastAsia="Calibri" w:hAnsi="Calibri" w:cs="Times New Roman"/>
          <w:i/>
        </w:rPr>
        <w:t>, starostku obce, podpisem této smlouvy.</w:t>
      </w:r>
    </w:p>
    <w:p w:rsidR="00406660" w:rsidRDefault="00595F5A" w:rsidP="00A95D2A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406660">
        <w:rPr>
          <w:rFonts w:ascii="Calibri" w:eastAsia="Calibri" w:hAnsi="Calibri" w:cs="Times New Roman"/>
          <w:i/>
        </w:rPr>
        <w:t>.)</w:t>
      </w:r>
      <w:r w:rsidR="00406660">
        <w:rPr>
          <w:rFonts w:ascii="Calibri" w:eastAsia="Calibri" w:hAnsi="Calibri" w:cs="Times New Roman"/>
          <w:i/>
        </w:rPr>
        <w:tab/>
      </w:r>
      <w:r w:rsidR="00F819D4">
        <w:rPr>
          <w:rFonts w:ascii="Calibri" w:eastAsia="Calibri" w:hAnsi="Calibri" w:cs="Times New Roman"/>
          <w:i/>
        </w:rPr>
        <w:t xml:space="preserve">Zastupitelstvo obce Bílsko schvaluje </w:t>
      </w:r>
      <w:r w:rsidR="00E35A8D">
        <w:rPr>
          <w:rFonts w:ascii="Calibri" w:eastAsia="Calibri" w:hAnsi="Calibri" w:cs="Times New Roman"/>
          <w:i/>
        </w:rPr>
        <w:t xml:space="preserve">podání žádosti o bezúplatný převod části pozemku </w:t>
      </w:r>
      <w:r w:rsidR="00B52FD7">
        <w:rPr>
          <w:rFonts w:ascii="Calibri" w:eastAsia="Calibri" w:hAnsi="Calibri" w:cs="Times New Roman"/>
          <w:i/>
        </w:rPr>
        <w:br/>
      </w:r>
      <w:proofErr w:type="spellStart"/>
      <w:r w:rsidR="00E35A8D">
        <w:rPr>
          <w:rFonts w:ascii="Calibri" w:eastAsia="Calibri" w:hAnsi="Calibri" w:cs="Times New Roman"/>
          <w:i/>
        </w:rPr>
        <w:t>parc.č</w:t>
      </w:r>
      <w:proofErr w:type="spellEnd"/>
      <w:r w:rsidR="00E35A8D">
        <w:rPr>
          <w:rFonts w:ascii="Calibri" w:eastAsia="Calibri" w:hAnsi="Calibri" w:cs="Times New Roman"/>
          <w:i/>
        </w:rPr>
        <w:t>. 504/1</w:t>
      </w:r>
      <w:r w:rsidR="00B52FD7">
        <w:rPr>
          <w:rFonts w:ascii="Calibri" w:eastAsia="Calibri" w:hAnsi="Calibri" w:cs="Times New Roman"/>
          <w:i/>
        </w:rPr>
        <w:t>,</w:t>
      </w:r>
      <w:r w:rsidR="00E35A8D">
        <w:rPr>
          <w:rFonts w:ascii="Calibri" w:eastAsia="Calibri" w:hAnsi="Calibri" w:cs="Times New Roman"/>
          <w:i/>
        </w:rPr>
        <w:t xml:space="preserve"> </w:t>
      </w:r>
      <w:r w:rsidR="00B52FD7">
        <w:rPr>
          <w:rFonts w:ascii="Calibri" w:eastAsia="Calibri" w:hAnsi="Calibri" w:cs="Times New Roman"/>
          <w:i/>
        </w:rPr>
        <w:t>ostatní plocha,</w:t>
      </w:r>
      <w:r w:rsidR="00E35A8D">
        <w:rPr>
          <w:rFonts w:ascii="Calibri" w:eastAsia="Calibri" w:hAnsi="Calibri" w:cs="Times New Roman"/>
          <w:i/>
        </w:rPr>
        <w:t xml:space="preserve"> v k.</w:t>
      </w:r>
      <w:proofErr w:type="spellStart"/>
      <w:r w:rsidR="00E35A8D">
        <w:rPr>
          <w:rFonts w:ascii="Calibri" w:eastAsia="Calibri" w:hAnsi="Calibri" w:cs="Times New Roman"/>
          <w:i/>
        </w:rPr>
        <w:t>ú</w:t>
      </w:r>
      <w:proofErr w:type="spellEnd"/>
      <w:r w:rsidR="00E35A8D">
        <w:rPr>
          <w:rFonts w:ascii="Calibri" w:eastAsia="Calibri" w:hAnsi="Calibri" w:cs="Times New Roman"/>
          <w:i/>
        </w:rPr>
        <w:t>. a obci Bílsko</w:t>
      </w:r>
      <w:r w:rsidR="00B52FD7">
        <w:rPr>
          <w:rFonts w:ascii="Calibri" w:eastAsia="Calibri" w:hAnsi="Calibri" w:cs="Times New Roman"/>
          <w:i/>
        </w:rPr>
        <w:t xml:space="preserve"> z vlastnictví </w:t>
      </w:r>
      <w:r w:rsidR="00E35A8D">
        <w:rPr>
          <w:rFonts w:ascii="Calibri" w:eastAsia="Calibri" w:hAnsi="Calibri" w:cs="Times New Roman"/>
          <w:i/>
        </w:rPr>
        <w:t xml:space="preserve"> </w:t>
      </w:r>
      <w:r w:rsidR="00B52FD7">
        <w:rPr>
          <w:rFonts w:ascii="Calibri" w:eastAsia="Calibri" w:hAnsi="Calibri" w:cs="Times New Roman"/>
          <w:i/>
        </w:rPr>
        <w:t xml:space="preserve">Olomouckého kraje,  se sídlem </w:t>
      </w:r>
      <w:proofErr w:type="spellStart"/>
      <w:r w:rsidR="00B52FD7">
        <w:rPr>
          <w:rFonts w:ascii="Calibri" w:eastAsia="Calibri" w:hAnsi="Calibri" w:cs="Times New Roman"/>
          <w:i/>
        </w:rPr>
        <w:t>Jeremenkova</w:t>
      </w:r>
      <w:proofErr w:type="spellEnd"/>
      <w:r w:rsidR="00B52FD7">
        <w:rPr>
          <w:rFonts w:ascii="Calibri" w:eastAsia="Calibri" w:hAnsi="Calibri" w:cs="Times New Roman"/>
          <w:i/>
        </w:rPr>
        <w:t xml:space="preserve"> 1191/40a, PSČ 779 00 Olomouc, z hospodaření Správy silnic Olomouckého kraj</w:t>
      </w:r>
      <w:r>
        <w:rPr>
          <w:rFonts w:ascii="Calibri" w:eastAsia="Calibri" w:hAnsi="Calibri" w:cs="Times New Roman"/>
          <w:i/>
        </w:rPr>
        <w:t>e, příspěvková organizace, se sí</w:t>
      </w:r>
      <w:r w:rsidR="00B52FD7">
        <w:rPr>
          <w:rFonts w:ascii="Calibri" w:eastAsia="Calibri" w:hAnsi="Calibri" w:cs="Times New Roman"/>
          <w:i/>
        </w:rPr>
        <w:t xml:space="preserve">dlem Lipenská 753/120, PSČ 779 00 Olomouc – </w:t>
      </w:r>
      <w:proofErr w:type="spellStart"/>
      <w:r w:rsidR="00B52FD7">
        <w:rPr>
          <w:rFonts w:ascii="Calibri" w:eastAsia="Calibri" w:hAnsi="Calibri" w:cs="Times New Roman"/>
          <w:i/>
        </w:rPr>
        <w:t>Hodolany</w:t>
      </w:r>
      <w:proofErr w:type="spellEnd"/>
      <w:r w:rsidR="00B52FD7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br/>
      </w:r>
      <w:r w:rsidR="00E35A8D">
        <w:rPr>
          <w:rFonts w:ascii="Calibri" w:eastAsia="Calibri" w:hAnsi="Calibri" w:cs="Times New Roman"/>
          <w:i/>
        </w:rPr>
        <w:t xml:space="preserve">za účelem vybudování dešťové kanalizace před </w:t>
      </w:r>
      <w:proofErr w:type="spellStart"/>
      <w:r w:rsidR="00E35A8D">
        <w:rPr>
          <w:rFonts w:ascii="Calibri" w:eastAsia="Calibri" w:hAnsi="Calibri" w:cs="Times New Roman"/>
          <w:i/>
        </w:rPr>
        <w:t>parc</w:t>
      </w:r>
      <w:proofErr w:type="spellEnd"/>
      <w:r w:rsidR="00E35A8D">
        <w:rPr>
          <w:rFonts w:ascii="Calibri" w:eastAsia="Calibri" w:hAnsi="Calibri" w:cs="Times New Roman"/>
          <w:i/>
        </w:rPr>
        <w:t xml:space="preserve">. </w:t>
      </w:r>
      <w:proofErr w:type="gramStart"/>
      <w:r w:rsidR="00E35A8D">
        <w:rPr>
          <w:rFonts w:ascii="Calibri" w:eastAsia="Calibri" w:hAnsi="Calibri" w:cs="Times New Roman"/>
          <w:i/>
        </w:rPr>
        <w:t>č.</w:t>
      </w:r>
      <w:proofErr w:type="gramEnd"/>
      <w:r w:rsidR="00E35A8D">
        <w:rPr>
          <w:rFonts w:ascii="Calibri" w:eastAsia="Calibri" w:hAnsi="Calibri" w:cs="Times New Roman"/>
          <w:i/>
        </w:rPr>
        <w:t xml:space="preserve"> 4, 5/3, 6, 8/1, 9, 12 a 13/</w:t>
      </w:r>
      <w:r w:rsidR="00690C52">
        <w:rPr>
          <w:rFonts w:ascii="Calibri" w:eastAsia="Calibri" w:hAnsi="Calibri" w:cs="Times New Roman"/>
          <w:i/>
        </w:rPr>
        <w:t>1</w:t>
      </w:r>
      <w:r w:rsidR="00B52FD7">
        <w:rPr>
          <w:rFonts w:ascii="Calibri" w:eastAsia="Calibri" w:hAnsi="Calibri" w:cs="Times New Roman"/>
          <w:i/>
        </w:rPr>
        <w:t>, orná půda,</w:t>
      </w:r>
      <w:r w:rsidR="00E35A8D">
        <w:rPr>
          <w:rFonts w:ascii="Calibri" w:eastAsia="Calibri" w:hAnsi="Calibri" w:cs="Times New Roman"/>
          <w:i/>
        </w:rPr>
        <w:t xml:space="preserve"> v k.</w:t>
      </w:r>
      <w:proofErr w:type="spellStart"/>
      <w:r>
        <w:rPr>
          <w:rFonts w:ascii="Calibri" w:eastAsia="Calibri" w:hAnsi="Calibri" w:cs="Times New Roman"/>
          <w:i/>
        </w:rPr>
        <w:t>ú</w:t>
      </w:r>
      <w:proofErr w:type="spellEnd"/>
      <w:r>
        <w:rPr>
          <w:rFonts w:ascii="Calibri" w:eastAsia="Calibri" w:hAnsi="Calibri" w:cs="Times New Roman"/>
          <w:i/>
        </w:rPr>
        <w:t xml:space="preserve">. </w:t>
      </w:r>
      <w:r w:rsidR="00B52FD7">
        <w:rPr>
          <w:rFonts w:ascii="Calibri" w:eastAsia="Calibri" w:hAnsi="Calibri" w:cs="Times New Roman"/>
          <w:i/>
        </w:rPr>
        <w:t xml:space="preserve">a obci Bílsko a pověřuje Marii </w:t>
      </w:r>
      <w:proofErr w:type="spellStart"/>
      <w:r w:rsidR="00B52FD7">
        <w:rPr>
          <w:rFonts w:ascii="Calibri" w:eastAsia="Calibri" w:hAnsi="Calibri" w:cs="Times New Roman"/>
          <w:i/>
        </w:rPr>
        <w:t>Grézlovou</w:t>
      </w:r>
      <w:proofErr w:type="spellEnd"/>
      <w:r w:rsidR="00B52FD7">
        <w:rPr>
          <w:rFonts w:ascii="Calibri" w:eastAsia="Calibri" w:hAnsi="Calibri" w:cs="Times New Roman"/>
          <w:i/>
        </w:rPr>
        <w:t>, starostku obce, zajistit vypracování geometrického plánu na prodloužení dešťové kanalizace.</w:t>
      </w:r>
    </w:p>
    <w:p w:rsidR="002176BA" w:rsidRDefault="00595F5A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9</w:t>
      </w:r>
      <w:r w:rsidR="002176BA">
        <w:rPr>
          <w:rFonts w:ascii="Calibri" w:eastAsia="Calibri" w:hAnsi="Calibri" w:cs="Times New Roman"/>
          <w:i/>
        </w:rPr>
        <w:t>.)</w:t>
      </w:r>
      <w:r w:rsidR="002176BA">
        <w:rPr>
          <w:rFonts w:ascii="Calibri" w:eastAsia="Calibri" w:hAnsi="Calibri" w:cs="Times New Roman"/>
          <w:i/>
        </w:rPr>
        <w:tab/>
        <w:t xml:space="preserve">Zastupitelstvo obce Bílsko </w:t>
      </w:r>
      <w:r w:rsidR="00D0793B">
        <w:rPr>
          <w:rFonts w:ascii="Calibri" w:eastAsia="Calibri" w:hAnsi="Calibri" w:cs="Times New Roman"/>
          <w:i/>
        </w:rPr>
        <w:t xml:space="preserve">schvaluje </w:t>
      </w:r>
      <w:r w:rsidR="005951C0">
        <w:rPr>
          <w:rFonts w:ascii="Calibri" w:eastAsia="Calibri" w:hAnsi="Calibri" w:cs="Times New Roman"/>
          <w:i/>
        </w:rPr>
        <w:t xml:space="preserve">poskytnutí finančního daru ve výši 6 000,- Kč Sboru dobrovolných hasičů Bílsko, IČ: 692 10 233 a Tělocvičné jednotě Sokol Bílsko, IČ: 646 27 761, se sídlem Bílsko 11, PSČ 783 22 </w:t>
      </w:r>
      <w:proofErr w:type="spellStart"/>
      <w:r w:rsidR="005951C0">
        <w:rPr>
          <w:rFonts w:ascii="Calibri" w:eastAsia="Calibri" w:hAnsi="Calibri" w:cs="Times New Roman"/>
          <w:i/>
        </w:rPr>
        <w:t>Cholina</w:t>
      </w:r>
      <w:proofErr w:type="spellEnd"/>
      <w:r w:rsidR="005951C0">
        <w:rPr>
          <w:rFonts w:ascii="Calibri" w:eastAsia="Calibri" w:hAnsi="Calibri" w:cs="Times New Roman"/>
          <w:i/>
        </w:rPr>
        <w:t xml:space="preserve"> na uspořádání dětského dne, který se bude konat </w:t>
      </w:r>
      <w:r w:rsidR="005951C0">
        <w:rPr>
          <w:rFonts w:ascii="Calibri" w:eastAsia="Calibri" w:hAnsi="Calibri" w:cs="Times New Roman"/>
          <w:i/>
        </w:rPr>
        <w:br/>
        <w:t xml:space="preserve">dne </w:t>
      </w:r>
      <w:proofErr w:type="gramStart"/>
      <w:r w:rsidR="005951C0">
        <w:rPr>
          <w:rFonts w:ascii="Calibri" w:eastAsia="Calibri" w:hAnsi="Calibri" w:cs="Times New Roman"/>
          <w:i/>
        </w:rPr>
        <w:t>15.6.2014</w:t>
      </w:r>
      <w:proofErr w:type="gramEnd"/>
      <w:r w:rsidR="005951C0">
        <w:rPr>
          <w:rFonts w:ascii="Calibri" w:eastAsia="Calibri" w:hAnsi="Calibri" w:cs="Times New Roman"/>
          <w:i/>
        </w:rPr>
        <w:t xml:space="preserve"> na hřišti v </w:t>
      </w:r>
      <w:proofErr w:type="spellStart"/>
      <w:r w:rsidR="005951C0">
        <w:rPr>
          <w:rFonts w:ascii="Calibri" w:eastAsia="Calibri" w:hAnsi="Calibri" w:cs="Times New Roman"/>
          <w:i/>
        </w:rPr>
        <w:t>Bílsku</w:t>
      </w:r>
      <w:proofErr w:type="spellEnd"/>
      <w:r w:rsidR="005951C0">
        <w:rPr>
          <w:rFonts w:ascii="Calibri" w:eastAsia="Calibri" w:hAnsi="Calibri" w:cs="Times New Roman"/>
          <w:i/>
        </w:rPr>
        <w:t>.</w:t>
      </w:r>
    </w:p>
    <w:p w:rsidR="00164B4E" w:rsidRDefault="00595F5A" w:rsidP="004C1A76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10</w:t>
      </w:r>
      <w:r w:rsidR="00CA67E9">
        <w:rPr>
          <w:rFonts w:ascii="Calibri" w:eastAsia="Calibri" w:hAnsi="Calibri" w:cs="Times New Roman"/>
          <w:i/>
        </w:rPr>
        <w:t>.)</w:t>
      </w:r>
      <w:r w:rsidR="00CA67E9"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5951C0">
        <w:rPr>
          <w:rFonts w:ascii="Calibri" w:eastAsia="Calibri" w:hAnsi="Calibri" w:cs="Times New Roman"/>
          <w:i/>
        </w:rPr>
        <w:t>Smlouvu o dílo číslo: 05/2014 na zpracování dokumentace Změna č. 3 Územního pláni obce Bílsko včetně doplňujících průzkumů a rozborů a odborné a technické pomoci při zpracování návrhu Zadání změny</w:t>
      </w:r>
      <w:r w:rsidR="004C1A76">
        <w:rPr>
          <w:rFonts w:ascii="Calibri" w:eastAsia="Calibri" w:hAnsi="Calibri" w:cs="Times New Roman"/>
          <w:i/>
        </w:rPr>
        <w:t xml:space="preserve"> č. 3 Územního plánu obce Bílsko s panem Ing. arch. Vladimírem </w:t>
      </w:r>
      <w:proofErr w:type="spellStart"/>
      <w:r w:rsidR="004C1A76">
        <w:rPr>
          <w:rFonts w:ascii="Calibri" w:eastAsia="Calibri" w:hAnsi="Calibri" w:cs="Times New Roman"/>
          <w:i/>
        </w:rPr>
        <w:t>Dujkou</w:t>
      </w:r>
      <w:proofErr w:type="spellEnd"/>
      <w:r w:rsidR="004C1A76">
        <w:rPr>
          <w:rFonts w:ascii="Calibri" w:eastAsia="Calibri" w:hAnsi="Calibri" w:cs="Times New Roman"/>
          <w:i/>
        </w:rPr>
        <w:t xml:space="preserve">, IČ: 146 39 351, se sídlem Kamenná 3858, </w:t>
      </w:r>
      <w:r w:rsidR="00690C52">
        <w:rPr>
          <w:rFonts w:ascii="Calibri" w:eastAsia="Calibri" w:hAnsi="Calibri" w:cs="Times New Roman"/>
          <w:i/>
        </w:rPr>
        <w:br/>
      </w:r>
      <w:r w:rsidR="004C1A76">
        <w:rPr>
          <w:rFonts w:ascii="Calibri" w:eastAsia="Calibri" w:hAnsi="Calibri" w:cs="Times New Roman"/>
          <w:i/>
        </w:rPr>
        <w:t xml:space="preserve">PSČ 760 01 Zlín a pověřuje Marii </w:t>
      </w:r>
      <w:proofErr w:type="spellStart"/>
      <w:r w:rsidR="00B52FD7">
        <w:rPr>
          <w:rFonts w:ascii="Calibri" w:eastAsia="Calibri" w:hAnsi="Calibri" w:cs="Times New Roman"/>
          <w:i/>
        </w:rPr>
        <w:t>Grézlovou</w:t>
      </w:r>
      <w:proofErr w:type="spellEnd"/>
      <w:r w:rsidR="00B52FD7">
        <w:rPr>
          <w:rFonts w:ascii="Calibri" w:eastAsia="Calibri" w:hAnsi="Calibri" w:cs="Times New Roman"/>
          <w:i/>
        </w:rPr>
        <w:t>, starostku obce</w:t>
      </w:r>
      <w:r w:rsidR="004C1A76">
        <w:rPr>
          <w:rFonts w:ascii="Calibri" w:eastAsia="Calibri" w:hAnsi="Calibri" w:cs="Times New Roman"/>
          <w:i/>
        </w:rPr>
        <w:t>, podpisem této smlouvy.</w:t>
      </w:r>
    </w:p>
    <w:p w:rsidR="005B1113" w:rsidRPr="0007617B" w:rsidRDefault="005B1113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595F5A" w:rsidRDefault="00385BAD" w:rsidP="005B1113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F66EE3">
        <w:rPr>
          <w:i/>
        </w:rPr>
        <w:t>4.6.201</w:t>
      </w:r>
      <w:r w:rsidR="0072085B">
        <w:rPr>
          <w:i/>
        </w:rPr>
        <w:t>4</w:t>
      </w:r>
      <w:proofErr w:type="gramEnd"/>
      <w:r w:rsidR="0072085B">
        <w:rPr>
          <w:i/>
        </w:rPr>
        <w:t>.</w:t>
      </w:r>
    </w:p>
    <w:p w:rsidR="00595F5A" w:rsidRDefault="00595F5A" w:rsidP="005B1113">
      <w:pPr>
        <w:spacing w:line="276" w:lineRule="auto"/>
        <w:jc w:val="both"/>
        <w:rPr>
          <w:i/>
        </w:rPr>
      </w:pPr>
    </w:p>
    <w:p w:rsidR="00595F5A" w:rsidRDefault="00595F5A" w:rsidP="005B1113">
      <w:pPr>
        <w:spacing w:line="276" w:lineRule="auto"/>
        <w:jc w:val="both"/>
        <w:rPr>
          <w:i/>
        </w:rPr>
      </w:pPr>
    </w:p>
    <w:p w:rsidR="0072085B" w:rsidRDefault="0072085B" w:rsidP="005B1113">
      <w:pPr>
        <w:spacing w:line="276" w:lineRule="auto"/>
        <w:jc w:val="both"/>
        <w:rPr>
          <w:i/>
        </w:rPr>
      </w:pPr>
    </w:p>
    <w:p w:rsidR="00595F5A" w:rsidRDefault="00595F5A" w:rsidP="005B1113">
      <w:pPr>
        <w:spacing w:line="276" w:lineRule="auto"/>
        <w:jc w:val="both"/>
        <w:rPr>
          <w:i/>
        </w:rPr>
      </w:pPr>
    </w:p>
    <w:p w:rsidR="00595F5A" w:rsidRPr="00117ACF" w:rsidRDefault="00595F5A" w:rsidP="005B1113">
      <w:pPr>
        <w:spacing w:line="276" w:lineRule="auto"/>
        <w:jc w:val="both"/>
        <w:rPr>
          <w:i/>
        </w:rPr>
      </w:pPr>
    </w:p>
    <w:p w:rsidR="00942AC0" w:rsidRPr="006E3452" w:rsidRDefault="00942AC0" w:rsidP="005B1113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72085B" w:rsidRDefault="00942AC0" w:rsidP="0072085B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</w:t>
      </w:r>
      <w:r w:rsidR="005B1113">
        <w:t xml:space="preserve"> </w:t>
      </w:r>
      <w:r w:rsidR="003F33DF">
        <w:t xml:space="preserve">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3F33DF" w:rsidRPr="0072085B" w:rsidRDefault="003F33DF" w:rsidP="0072085B">
      <w:pPr>
        <w:spacing w:line="276" w:lineRule="auto"/>
        <w:jc w:val="both"/>
      </w:pPr>
      <w:r w:rsidRPr="00554BE5">
        <w:rPr>
          <w:rFonts w:eastAsia="Arial Unicode MS" w:cs="Arial Unicode MS"/>
          <w:b/>
          <w:sz w:val="18"/>
          <w:szCs w:val="18"/>
        </w:rPr>
        <w:lastRenderedPageBreak/>
        <w:t>Úřední deska Obecního úřadu Bílsko</w:t>
      </w:r>
    </w:p>
    <w:p w:rsidR="003F33DF" w:rsidRPr="00554BE5" w:rsidRDefault="00DF46DC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F66EE3">
        <w:rPr>
          <w:rFonts w:eastAsia="Arial Unicode MS" w:cs="Arial Unicode MS"/>
          <w:sz w:val="18"/>
          <w:szCs w:val="18"/>
        </w:rPr>
        <w:t>4.6.2014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07617B" w:rsidRDefault="0007617B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250229" w:rsidRPr="00554BE5" w:rsidRDefault="00250229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B52FD7" w:rsidRDefault="003F74BD" w:rsidP="00B52FD7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F66EE3">
        <w:rPr>
          <w:rFonts w:eastAsia="Arial Unicode MS" w:cs="Arial Unicode MS"/>
          <w:sz w:val="18"/>
          <w:szCs w:val="18"/>
        </w:rPr>
        <w:t>4.6.2014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Pr="00B52FD7" w:rsidRDefault="003F33DF" w:rsidP="00B52FD7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4D1288">
        <w:rPr>
          <w:rFonts w:eastAsia="Arial Unicode MS" w:cs="Arial Unicode MS"/>
          <w:sz w:val="16"/>
          <w:szCs w:val="16"/>
        </w:rPr>
        <w:t>Razítko, podpis</w:t>
      </w:r>
      <w:r w:rsidR="00164B4E">
        <w:rPr>
          <w:rFonts w:eastAsia="Arial Unicode MS" w:cs="Arial Unicode MS"/>
          <w:sz w:val="16"/>
          <w:szCs w:val="16"/>
        </w:rPr>
        <w:t>:</w:t>
      </w:r>
      <w:r w:rsidR="00B52FD7" w:rsidRPr="00B52FD7">
        <w:rPr>
          <w:rFonts w:ascii="Arial" w:hAnsi="Arial" w:cs="Arial"/>
          <w:color w:val="224F79"/>
          <w:sz w:val="24"/>
          <w:szCs w:val="24"/>
        </w:rPr>
        <w:t xml:space="preserve"> </w:t>
      </w:r>
    </w:p>
    <w:sectPr w:rsidR="001617C5" w:rsidRPr="00B52FD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330A1"/>
    <w:rsid w:val="00040922"/>
    <w:rsid w:val="00043B02"/>
    <w:rsid w:val="0004646B"/>
    <w:rsid w:val="00046694"/>
    <w:rsid w:val="00046795"/>
    <w:rsid w:val="0007617B"/>
    <w:rsid w:val="00097613"/>
    <w:rsid w:val="000A0052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71700"/>
    <w:rsid w:val="001717C3"/>
    <w:rsid w:val="00173C73"/>
    <w:rsid w:val="00190EA8"/>
    <w:rsid w:val="00191557"/>
    <w:rsid w:val="001A5D1F"/>
    <w:rsid w:val="001B3C68"/>
    <w:rsid w:val="001B6BF3"/>
    <w:rsid w:val="001C3628"/>
    <w:rsid w:val="001C4D4D"/>
    <w:rsid w:val="001C7756"/>
    <w:rsid w:val="001E081C"/>
    <w:rsid w:val="001E2191"/>
    <w:rsid w:val="001E231F"/>
    <w:rsid w:val="001F0B75"/>
    <w:rsid w:val="001F6452"/>
    <w:rsid w:val="002176BA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1597A"/>
    <w:rsid w:val="00317133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97D6E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35561"/>
    <w:rsid w:val="004572AE"/>
    <w:rsid w:val="0046171E"/>
    <w:rsid w:val="00492F9A"/>
    <w:rsid w:val="004A794A"/>
    <w:rsid w:val="004C1A76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91D87"/>
    <w:rsid w:val="005951C0"/>
    <w:rsid w:val="00595F5A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4988"/>
    <w:rsid w:val="005E65E4"/>
    <w:rsid w:val="005E7AEB"/>
    <w:rsid w:val="005E7C38"/>
    <w:rsid w:val="005F34EB"/>
    <w:rsid w:val="00612C8B"/>
    <w:rsid w:val="006168D7"/>
    <w:rsid w:val="00621851"/>
    <w:rsid w:val="00624C93"/>
    <w:rsid w:val="00630FD2"/>
    <w:rsid w:val="00636A3E"/>
    <w:rsid w:val="00656FBC"/>
    <w:rsid w:val="0066480A"/>
    <w:rsid w:val="00684B14"/>
    <w:rsid w:val="00684EDB"/>
    <w:rsid w:val="00690C52"/>
    <w:rsid w:val="0069574C"/>
    <w:rsid w:val="006A2C2D"/>
    <w:rsid w:val="006C255E"/>
    <w:rsid w:val="006C538C"/>
    <w:rsid w:val="006C7B1A"/>
    <w:rsid w:val="006E16A2"/>
    <w:rsid w:val="006E3452"/>
    <w:rsid w:val="006F1A27"/>
    <w:rsid w:val="00702ED7"/>
    <w:rsid w:val="00717F3D"/>
    <w:rsid w:val="0072085B"/>
    <w:rsid w:val="00727F96"/>
    <w:rsid w:val="00731338"/>
    <w:rsid w:val="00747EFA"/>
    <w:rsid w:val="0075387C"/>
    <w:rsid w:val="00760956"/>
    <w:rsid w:val="00773D91"/>
    <w:rsid w:val="00773DF1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12B1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64D30"/>
    <w:rsid w:val="0087230A"/>
    <w:rsid w:val="008738E3"/>
    <w:rsid w:val="008813D9"/>
    <w:rsid w:val="00893D63"/>
    <w:rsid w:val="00894E1B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79E2"/>
    <w:rsid w:val="00933587"/>
    <w:rsid w:val="00942322"/>
    <w:rsid w:val="00942AC0"/>
    <w:rsid w:val="00942FAB"/>
    <w:rsid w:val="0094575C"/>
    <w:rsid w:val="0094647B"/>
    <w:rsid w:val="009624E8"/>
    <w:rsid w:val="00974DD6"/>
    <w:rsid w:val="00980D43"/>
    <w:rsid w:val="009A15B6"/>
    <w:rsid w:val="009A165E"/>
    <w:rsid w:val="009A20DC"/>
    <w:rsid w:val="009A2FF9"/>
    <w:rsid w:val="009F5FC9"/>
    <w:rsid w:val="00A01167"/>
    <w:rsid w:val="00A079B5"/>
    <w:rsid w:val="00A16C59"/>
    <w:rsid w:val="00A20414"/>
    <w:rsid w:val="00A340B2"/>
    <w:rsid w:val="00A36A2A"/>
    <w:rsid w:val="00A5041C"/>
    <w:rsid w:val="00A52CD1"/>
    <w:rsid w:val="00A574D9"/>
    <w:rsid w:val="00A72BF4"/>
    <w:rsid w:val="00A739F0"/>
    <w:rsid w:val="00A74DF8"/>
    <w:rsid w:val="00A83AF0"/>
    <w:rsid w:val="00A95D2A"/>
    <w:rsid w:val="00AA6AC6"/>
    <w:rsid w:val="00AC08E2"/>
    <w:rsid w:val="00AE3E3B"/>
    <w:rsid w:val="00AF5E8E"/>
    <w:rsid w:val="00AF7E2C"/>
    <w:rsid w:val="00B02FDE"/>
    <w:rsid w:val="00B16EEF"/>
    <w:rsid w:val="00B20609"/>
    <w:rsid w:val="00B30D3F"/>
    <w:rsid w:val="00B31BC7"/>
    <w:rsid w:val="00B3417E"/>
    <w:rsid w:val="00B50D90"/>
    <w:rsid w:val="00B52FD7"/>
    <w:rsid w:val="00B5776D"/>
    <w:rsid w:val="00B62075"/>
    <w:rsid w:val="00B77909"/>
    <w:rsid w:val="00B946E0"/>
    <w:rsid w:val="00BA1501"/>
    <w:rsid w:val="00BB3864"/>
    <w:rsid w:val="00BB3A6B"/>
    <w:rsid w:val="00BC0D72"/>
    <w:rsid w:val="00BC4DBC"/>
    <w:rsid w:val="00BD0732"/>
    <w:rsid w:val="00BD1B70"/>
    <w:rsid w:val="00BD2080"/>
    <w:rsid w:val="00BE33D0"/>
    <w:rsid w:val="00BE5EC0"/>
    <w:rsid w:val="00C058BC"/>
    <w:rsid w:val="00C10A8B"/>
    <w:rsid w:val="00C21C29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A67E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0793B"/>
    <w:rsid w:val="00D146C8"/>
    <w:rsid w:val="00D16A31"/>
    <w:rsid w:val="00D20DA1"/>
    <w:rsid w:val="00D21CCC"/>
    <w:rsid w:val="00D2276E"/>
    <w:rsid w:val="00D32B03"/>
    <w:rsid w:val="00D32B3B"/>
    <w:rsid w:val="00D339FB"/>
    <w:rsid w:val="00D75F32"/>
    <w:rsid w:val="00D77346"/>
    <w:rsid w:val="00D84C09"/>
    <w:rsid w:val="00D8530D"/>
    <w:rsid w:val="00D92356"/>
    <w:rsid w:val="00DB055A"/>
    <w:rsid w:val="00DB1F0B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35A8D"/>
    <w:rsid w:val="00E52DAB"/>
    <w:rsid w:val="00E53329"/>
    <w:rsid w:val="00E744A0"/>
    <w:rsid w:val="00E9176E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66EE3"/>
    <w:rsid w:val="00F8076A"/>
    <w:rsid w:val="00F8133F"/>
    <w:rsid w:val="00F819D4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72144571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0116625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06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802306262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5652921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DA23-E584-4EF8-AECA-0F88BDF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2014-06-04T10:09:00Z</cp:lastPrinted>
  <dcterms:created xsi:type="dcterms:W3CDTF">2014-06-04T08:25:00Z</dcterms:created>
  <dcterms:modified xsi:type="dcterms:W3CDTF">2014-06-04T11:40:00Z</dcterms:modified>
</cp:coreProperties>
</file>