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F74B25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 xml:space="preserve">Dne </w:t>
      </w:r>
      <w:proofErr w:type="gramStart"/>
      <w:r w:rsidR="002F0569">
        <w:rPr>
          <w:rFonts w:ascii="Clarendon Extended" w:hAnsi="Clarendon Extended"/>
          <w:sz w:val="56"/>
          <w:szCs w:val="56"/>
          <w:u w:val="single"/>
        </w:rPr>
        <w:t>6</w:t>
      </w:r>
      <w:r w:rsidR="00D20695">
        <w:rPr>
          <w:rFonts w:ascii="Clarendon Extended" w:hAnsi="Clarendon Extended"/>
          <w:sz w:val="56"/>
          <w:szCs w:val="56"/>
          <w:u w:val="single"/>
        </w:rPr>
        <w:t>.5</w:t>
      </w:r>
      <w:r w:rsidR="00364A01" w:rsidRPr="00F74B25">
        <w:rPr>
          <w:rFonts w:ascii="Clarendon Extended" w:hAnsi="Clarendon Extended"/>
          <w:sz w:val="56"/>
          <w:szCs w:val="56"/>
          <w:u w:val="single"/>
        </w:rPr>
        <w:t>.</w:t>
      </w:r>
      <w:r w:rsidR="002F0569">
        <w:rPr>
          <w:rFonts w:ascii="Clarendon Extended" w:hAnsi="Clarendon Extended"/>
          <w:sz w:val="56"/>
          <w:szCs w:val="56"/>
          <w:u w:val="single"/>
        </w:rPr>
        <w:t>2020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 w:rsidR="00683A37"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8619D5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15:15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8619D5">
        <w:rPr>
          <w:rFonts w:ascii="Clarendon Extended" w:hAnsi="Clarendon Extended"/>
          <w:sz w:val="40"/>
          <w:szCs w:val="40"/>
        </w:rPr>
        <w:t>15:4</w:t>
      </w:r>
      <w:r w:rsidR="002F0569">
        <w:rPr>
          <w:rFonts w:ascii="Clarendon Extended" w:hAnsi="Clarendon Extended"/>
          <w:sz w:val="40"/>
          <w:szCs w:val="40"/>
        </w:rPr>
        <w:t>5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 xml:space="preserve">Kapr I. </w:t>
      </w:r>
      <w:proofErr w:type="gramStart"/>
      <w:r w:rsidRPr="00683A37">
        <w:rPr>
          <w:rFonts w:ascii="Clarendon Extended" w:hAnsi="Clarendon Extended"/>
          <w:sz w:val="44"/>
          <w:szCs w:val="44"/>
        </w:rPr>
        <w:t>třídy</w:t>
      </w:r>
      <w:r w:rsidR="00D20695">
        <w:rPr>
          <w:rFonts w:ascii="Clarendon Extended" w:hAnsi="Clarendon Extended"/>
          <w:sz w:val="44"/>
          <w:szCs w:val="44"/>
        </w:rPr>
        <w:t xml:space="preserve">   </w:t>
      </w:r>
      <w:r w:rsidR="002F0569">
        <w:rPr>
          <w:rFonts w:ascii="Clarendon Extended" w:hAnsi="Clarendon Extended"/>
          <w:sz w:val="44"/>
          <w:szCs w:val="44"/>
        </w:rPr>
        <w:t xml:space="preserve"> 86</w:t>
      </w:r>
      <w:r w:rsidR="005C5F28" w:rsidRPr="00683A37">
        <w:rPr>
          <w:rFonts w:ascii="Clarendon Extended" w:hAnsi="Clarendon Extended"/>
          <w:sz w:val="44"/>
          <w:szCs w:val="44"/>
        </w:rPr>
        <w:t>,</w:t>
      </w:r>
      <w:proofErr w:type="gramEnd"/>
      <w:r w:rsidR="005C5F28" w:rsidRPr="00683A37">
        <w:rPr>
          <w:rFonts w:ascii="Clarendon Extended" w:hAnsi="Clarendon Extended"/>
          <w:sz w:val="44"/>
          <w:szCs w:val="44"/>
        </w:rPr>
        <w:t>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D20695" w:rsidRPr="005C5F28" w:rsidRDefault="00D20695">
      <w:pPr>
        <w:rPr>
          <w:rFonts w:ascii="Clarendon Extended" w:hAnsi="Clarendon Extended"/>
          <w:sz w:val="36"/>
          <w:szCs w:val="36"/>
        </w:rPr>
      </w:pPr>
    </w:p>
    <w:p w:rsidR="00623C2B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Pstruh</w:t>
      </w:r>
      <w:r w:rsidR="000655B6" w:rsidRPr="00683A37">
        <w:rPr>
          <w:rFonts w:ascii="Clarendon Extended" w:hAnsi="Clarendon Extended"/>
          <w:sz w:val="40"/>
          <w:szCs w:val="40"/>
        </w:rPr>
        <w:t xml:space="preserve"> </w:t>
      </w:r>
      <w:r w:rsidR="00DB00CF">
        <w:rPr>
          <w:rFonts w:ascii="Clarendon Extended" w:hAnsi="Clarendon Extended"/>
          <w:sz w:val="40"/>
          <w:szCs w:val="40"/>
        </w:rPr>
        <w:t xml:space="preserve"> </w:t>
      </w:r>
      <w:r w:rsidR="002F0569">
        <w:rPr>
          <w:rFonts w:ascii="Clarendon Extended" w:hAnsi="Clarendon Extended"/>
          <w:sz w:val="40"/>
          <w:szCs w:val="40"/>
        </w:rPr>
        <w:tab/>
      </w:r>
      <w:r w:rsidR="002F0569">
        <w:rPr>
          <w:rFonts w:ascii="Clarendon Extended" w:hAnsi="Clarendon Extended"/>
          <w:sz w:val="40"/>
          <w:szCs w:val="40"/>
        </w:rPr>
        <w:tab/>
        <w:t xml:space="preserve">      169</w:t>
      </w:r>
      <w:r w:rsidR="005C5F28" w:rsidRPr="00683A37">
        <w:rPr>
          <w:rFonts w:ascii="Clarendon Extended" w:hAnsi="Clarendon Extended"/>
          <w:sz w:val="40"/>
          <w:szCs w:val="40"/>
        </w:rPr>
        <w:t>,- Kč/kg</w:t>
      </w:r>
    </w:p>
    <w:p w:rsidR="009C0ABD" w:rsidRDefault="009C0ABD" w:rsidP="00DB00CF">
      <w:pPr>
        <w:rPr>
          <w:rFonts w:ascii="Clarendon Extended" w:hAnsi="Clarendon Extended"/>
          <w:sz w:val="40"/>
          <w:szCs w:val="40"/>
        </w:rPr>
      </w:pPr>
    </w:p>
    <w:p w:rsidR="002F0569" w:rsidRDefault="002F0569" w:rsidP="00DB00CF">
      <w:pPr>
        <w:rPr>
          <w:rFonts w:ascii="Clarendon Extended" w:hAnsi="Clarendon Extended"/>
          <w:sz w:val="40"/>
          <w:szCs w:val="40"/>
        </w:rPr>
      </w:pPr>
    </w:p>
    <w:p w:rsidR="002F0569" w:rsidRPr="002F0569" w:rsidRDefault="002F0569" w:rsidP="002F0569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spellStart"/>
      <w:r>
        <w:rPr>
          <w:rFonts w:ascii="Clarendon Extended" w:hAnsi="Clarendon Extended"/>
          <w:sz w:val="40"/>
          <w:szCs w:val="40"/>
        </w:rPr>
        <w:t>Tolstolobik</w:t>
      </w:r>
      <w:proofErr w:type="spellEnd"/>
      <w:r>
        <w:rPr>
          <w:rFonts w:ascii="Clarendon Extended" w:hAnsi="Clarendon Extended"/>
          <w:sz w:val="40"/>
          <w:szCs w:val="40"/>
        </w:rPr>
        <w:tab/>
      </w:r>
      <w:r>
        <w:rPr>
          <w:rFonts w:ascii="Clarendon Extended" w:hAnsi="Clarendon Extended"/>
          <w:sz w:val="40"/>
          <w:szCs w:val="40"/>
        </w:rPr>
        <w:tab/>
      </w:r>
      <w:r>
        <w:rPr>
          <w:rFonts w:ascii="Clarendon Extended" w:hAnsi="Clarendon Extended"/>
          <w:sz w:val="40"/>
          <w:szCs w:val="40"/>
        </w:rPr>
        <w:tab/>
        <w:t>63,- Kč/kg</w:t>
      </w:r>
    </w:p>
    <w:p w:rsidR="009C0ABD" w:rsidRDefault="009C0ABD" w:rsidP="009C0ABD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A56975" w:rsidRPr="002F0569" w:rsidRDefault="00F27596" w:rsidP="002F0569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741E0CC6" wp14:editId="3FDCF181">
            <wp:extent cx="4943475" cy="2305050"/>
            <wp:effectExtent l="0" t="0" r="9525" b="0"/>
            <wp:docPr id="1" name="obrázek 1" descr="Výsledek obrázku pro 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p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975" w:rsidRPr="002F0569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F0F"/>
    <w:multiLevelType w:val="hybridMultilevel"/>
    <w:tmpl w:val="842CFF6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28"/>
    <w:rsid w:val="0000349A"/>
    <w:rsid w:val="00020624"/>
    <w:rsid w:val="00023E9A"/>
    <w:rsid w:val="000655B6"/>
    <w:rsid w:val="000873B5"/>
    <w:rsid w:val="000C0710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2F0569"/>
    <w:rsid w:val="00321CE4"/>
    <w:rsid w:val="003565E5"/>
    <w:rsid w:val="00357989"/>
    <w:rsid w:val="00364A01"/>
    <w:rsid w:val="00377B88"/>
    <w:rsid w:val="003C3CBE"/>
    <w:rsid w:val="003D5F1B"/>
    <w:rsid w:val="0040110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204AE"/>
    <w:rsid w:val="00743BE1"/>
    <w:rsid w:val="007462F0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27596"/>
    <w:rsid w:val="00F363F5"/>
    <w:rsid w:val="00F74B25"/>
    <w:rsid w:val="00F8335D"/>
    <w:rsid w:val="00F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2</cp:revision>
  <cp:lastPrinted>2017-05-04T11:10:00Z</cp:lastPrinted>
  <dcterms:created xsi:type="dcterms:W3CDTF">2020-05-04T06:39:00Z</dcterms:created>
  <dcterms:modified xsi:type="dcterms:W3CDTF">2020-05-04T06:39:00Z</dcterms:modified>
</cp:coreProperties>
</file>